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539E4" w14:textId="77777777" w:rsidR="00910926" w:rsidRDefault="002D3C2E" w:rsidP="00B22ECF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91092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TORNA NEL MILANESE E TAGLIA IL NASTRO</w:t>
      </w:r>
    </w:p>
    <w:p w14:paraId="601FB0AE" w14:textId="28CD2445" w:rsidR="00B22ECF" w:rsidRDefault="00910926" w:rsidP="00B22ECF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 VIMODRONE (MI)</w:t>
      </w:r>
    </w:p>
    <w:p w14:paraId="6FF36487" w14:textId="28F0211B" w:rsidR="00F55036" w:rsidRDefault="002D3C2E" w:rsidP="00B22ECF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Creati 1</w:t>
      </w:r>
      <w:r w:rsidR="00910926">
        <w:rPr>
          <w:rFonts w:cs="Calibri-Bold"/>
          <w:bCs/>
          <w:i/>
          <w:sz w:val="28"/>
          <w:szCs w:val="28"/>
          <w:lang w:val="it-IT"/>
        </w:rPr>
        <w:t>5</w:t>
      </w:r>
      <w:r>
        <w:rPr>
          <w:rFonts w:cs="Calibri-Bold"/>
          <w:bCs/>
          <w:i/>
          <w:sz w:val="28"/>
          <w:szCs w:val="28"/>
          <w:lang w:val="it-IT"/>
        </w:rPr>
        <w:t xml:space="preserve"> nuovi posti di lavoro</w:t>
      </w:r>
    </w:p>
    <w:p w14:paraId="4E8DCE1D" w14:textId="4DE1FC6C" w:rsidR="00DC1DA3" w:rsidRPr="00781851" w:rsidRDefault="002D3C2E" w:rsidP="00910926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color w:val="auto"/>
          <w:sz w:val="28"/>
          <w:szCs w:val="28"/>
          <w:lang w:val="it-IT"/>
        </w:rPr>
        <w:t xml:space="preserve">In contemporanea altre </w:t>
      </w:r>
      <w:r w:rsidR="006862AF">
        <w:rPr>
          <w:rFonts w:cs="Calibri-Bold"/>
          <w:bCs/>
          <w:i/>
          <w:color w:val="auto"/>
          <w:sz w:val="28"/>
          <w:szCs w:val="28"/>
          <w:lang w:val="it-IT"/>
        </w:rPr>
        <w:t>cinque</w:t>
      </w:r>
      <w:r>
        <w:rPr>
          <w:rFonts w:cs="Calibri-Bold"/>
          <w:bCs/>
          <w:i/>
          <w:color w:val="auto"/>
          <w:sz w:val="28"/>
          <w:szCs w:val="28"/>
          <w:lang w:val="it-IT"/>
        </w:rPr>
        <w:t xml:space="preserve"> nuove aperture da Nord a Sud per un investimento </w:t>
      </w:r>
      <w:r w:rsidRPr="00781851">
        <w:rPr>
          <w:rFonts w:cs="Calibri-Bold"/>
          <w:bCs/>
          <w:i/>
          <w:color w:val="auto"/>
          <w:sz w:val="28"/>
          <w:szCs w:val="28"/>
          <w:lang w:val="it-IT"/>
        </w:rPr>
        <w:t xml:space="preserve">complessivo di </w:t>
      </w:r>
      <w:r w:rsidR="00781851" w:rsidRPr="00781851">
        <w:rPr>
          <w:rFonts w:cs="Calibri-Bold"/>
          <w:bCs/>
          <w:i/>
          <w:color w:val="auto"/>
          <w:sz w:val="28"/>
          <w:szCs w:val="28"/>
          <w:lang w:val="it-IT"/>
        </w:rPr>
        <w:t>oltre 35</w:t>
      </w:r>
      <w:r w:rsidRPr="00781851">
        <w:rPr>
          <w:rFonts w:cs="Calibri-Bold"/>
          <w:bCs/>
          <w:i/>
          <w:color w:val="auto"/>
          <w:sz w:val="28"/>
          <w:szCs w:val="28"/>
          <w:lang w:val="it-IT"/>
        </w:rPr>
        <w:t xml:space="preserve"> milioni di euro</w:t>
      </w:r>
    </w:p>
    <w:p w14:paraId="3716FDA0" w14:textId="77777777" w:rsidR="00E954F0" w:rsidRPr="00781851" w:rsidRDefault="00E954F0" w:rsidP="00430901">
      <w:pPr>
        <w:spacing w:after="0" w:line="288" w:lineRule="auto"/>
        <w:rPr>
          <w:rFonts w:cs="Calibri-Bold"/>
          <w:bCs/>
          <w:i/>
          <w:sz w:val="28"/>
          <w:szCs w:val="28"/>
          <w:lang w:val="it-IT"/>
        </w:rPr>
      </w:pPr>
    </w:p>
    <w:p w14:paraId="3A42A432" w14:textId="2FE2207C" w:rsidR="00B52B89" w:rsidRDefault="00910926" w:rsidP="0009058E">
      <w:pPr>
        <w:pStyle w:val="EinfAbs"/>
        <w:jc w:val="both"/>
        <w:rPr>
          <w:rFonts w:cs="Calibri-Bold"/>
          <w:bCs/>
          <w:lang w:val="it-IT"/>
        </w:rPr>
      </w:pPr>
      <w:r w:rsidRPr="007818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Vimodrone</w:t>
      </w:r>
      <w:r w:rsidR="00F6720D" w:rsidRPr="007818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(</w:t>
      </w:r>
      <w:r w:rsidRPr="007818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MI</w:t>
      </w:r>
      <w:r w:rsidR="00F6720D" w:rsidRPr="007818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)</w:t>
      </w:r>
      <w:r w:rsidR="00FF0751" w:rsidRPr="007818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AB73F7" w:rsidRPr="007818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</w:t>
      </w:r>
      <w:r w:rsidR="00DC1DA3" w:rsidRPr="007818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4</w:t>
      </w:r>
      <w:r w:rsidR="00FF0751" w:rsidRPr="007818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C1DA3" w:rsidRPr="007818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febbraio</w:t>
      </w:r>
      <w:r w:rsidR="00FF0751" w:rsidRPr="007818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202</w:t>
      </w:r>
      <w:r w:rsidR="00AB73F7" w:rsidRPr="007818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</w:t>
      </w:r>
      <w:r w:rsidR="00FF0751" w:rsidRPr="007818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F0751" w:rsidRPr="0067241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80869457"/>
      <w:r w:rsidR="00AB73F7" w:rsidRPr="0067241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72410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Lidl Italia, catena di supermercati leader nella GDO con 700 punti vendita nel Paese, oggi segna un nuovo record di punti vendita aperti lo stesso giorno. </w:t>
      </w:r>
      <w:r w:rsidR="00672410" w:rsidRPr="00672410">
        <w:rPr>
          <w:rFonts w:asciiTheme="minorHAnsi" w:hAnsiTheme="minorHAnsi" w:cstheme="minorHAnsi"/>
          <w:b/>
          <w:sz w:val="22"/>
          <w:szCs w:val="22"/>
          <w:lang w:val="it-IT"/>
        </w:rPr>
        <w:t>Son ben sei, infatti, i tagli del nastro in contemporanea lungo tutto lo stivale</w:t>
      </w:r>
      <w:r w:rsidR="00672410" w:rsidRPr="00672410">
        <w:rPr>
          <w:rFonts w:asciiTheme="minorHAnsi" w:hAnsiTheme="minorHAnsi" w:cstheme="minorHAnsi"/>
          <w:bCs/>
          <w:sz w:val="22"/>
          <w:szCs w:val="22"/>
          <w:lang w:val="it-IT"/>
        </w:rPr>
        <w:t>: da Genova ad Amantea nel cosentino, da Vimodrone, in provincia di Milano, a Bologna, da Sant'Angelo Lodigiano fino alla Sardegna con Selargius (CA). Complessivamente, per la realizzazione di queste strutture di vendita sono stati investiti sul territorio oltre 35 milioni di euro. L'impatto occupazionale dell'operazione è di circa 90 nuovi posti di lavoro creati.</w:t>
      </w:r>
    </w:p>
    <w:p w14:paraId="1104F56A" w14:textId="77777777" w:rsidR="00B52B89" w:rsidRPr="00B52B89" w:rsidRDefault="00B52B89" w:rsidP="0009058E">
      <w:pPr>
        <w:pStyle w:val="EinfAbs"/>
        <w:jc w:val="both"/>
        <w:rPr>
          <w:rFonts w:cs="Calibri-Bold"/>
          <w:bCs/>
          <w:lang w:val="it-IT"/>
        </w:rPr>
      </w:pPr>
    </w:p>
    <w:p w14:paraId="19C9B7E7" w14:textId="44C079B2" w:rsidR="00B52B89" w:rsidRPr="00DA2376" w:rsidRDefault="00B52B89" w:rsidP="00B52B8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Il nuovo store nel milanese</w:t>
      </w:r>
    </w:p>
    <w:p w14:paraId="4CFE19F0" w14:textId="004830DE" w:rsidR="00910926" w:rsidRDefault="00910926" w:rsidP="0091092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nuovo supermercato Lidl di Vimodrone sorge in </w:t>
      </w:r>
      <w:r w:rsidRPr="00334BB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Via </w:t>
      </w:r>
      <w:r w:rsidRPr="009109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Padana Superiore 280</w:t>
      </w:r>
      <w:r w:rsidR="006A5F05" w:rsidRPr="00D84D4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6A5F0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non lontano dal centro commerciale dello stesso comune. </w:t>
      </w:r>
      <w:r w:rsidR="006A5F0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</w:t>
      </w:r>
      <w:r w:rsidRPr="009109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ituato nella zona nord est della città metropolitana di Milano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D84D4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il</w:t>
      </w:r>
      <w:r w:rsidR="006A5F0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punto vendita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rappresenta</w:t>
      </w:r>
      <w:r w:rsidR="00D84D4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il</w:t>
      </w:r>
      <w:r w:rsidR="00D84D40" w:rsidRPr="001F472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D84D4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45° store dell’Insegna nel milanese</w:t>
      </w:r>
      <w:r w:rsidR="00D84D4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la sua inaugurazione avviene a poco più di un mese dall’apertura del Lidl di Via Ripamonti</w:t>
      </w:r>
      <w:r w:rsidR="006862A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avvenuta il</w:t>
      </w:r>
      <w:r w:rsidR="00E91A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20 gennaio</w:t>
      </w:r>
      <w:r w:rsidR="006862A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scorso.</w:t>
      </w:r>
      <w:r w:rsidR="00E91A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862A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Data che ha segnato un importante traguardo per</w:t>
      </w:r>
      <w:r w:rsidR="00E91A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la Catena</w:t>
      </w:r>
      <w:r w:rsidR="00A63B9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la quale ha raggiunto in questa occasione </w:t>
      </w:r>
      <w:r w:rsidRPr="00E91A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700</w:t>
      </w:r>
      <w:r w:rsidR="006A5F05" w:rsidRPr="00E91A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91A3F" w:rsidRPr="00E91A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punti vendita</w:t>
      </w:r>
      <w:r w:rsidR="006A5F05" w:rsidRPr="00E91A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91A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 Italia</w:t>
      </w:r>
      <w:r w:rsidRPr="009109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2B446DC1" w14:textId="6C876367" w:rsidR="00910926" w:rsidRPr="006A5F05" w:rsidRDefault="0015516F" w:rsidP="006A5F05">
      <w:pPr>
        <w:pStyle w:val="Default"/>
        <w:spacing w:line="288" w:lineRule="auto"/>
        <w:jc w:val="both"/>
        <w:rPr>
          <w:sz w:val="22"/>
          <w:szCs w:val="22"/>
        </w:rPr>
      </w:pPr>
      <w:r w:rsidRPr="0015516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Queste aperture hanno permesso </w:t>
      </w:r>
      <w:r w:rsidR="00E91A3F">
        <w:rPr>
          <w:rFonts w:eastAsiaTheme="minorHAnsi" w:cs="Calibri-Bold"/>
          <w:bCs/>
          <w:color w:val="auto"/>
          <w:sz w:val="22"/>
          <w:szCs w:val="22"/>
          <w:lang w:eastAsia="en-US"/>
        </w:rPr>
        <w:t>all’Azienda</w:t>
      </w:r>
      <w:r w:rsidRPr="0015516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di consolidare la propria presenza in un territorio considerato da tempo strategico</w:t>
      </w:r>
      <w:r w:rsidR="00E91A3F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6A5F05">
        <w:rPr>
          <w:sz w:val="22"/>
          <w:szCs w:val="22"/>
        </w:rPr>
        <w:t xml:space="preserve"> </w:t>
      </w:r>
      <w:r w:rsidR="006A5F05" w:rsidRPr="00AA7B81">
        <w:rPr>
          <w:sz w:val="22"/>
          <w:szCs w:val="22"/>
        </w:rPr>
        <w:t>parte</w:t>
      </w:r>
      <w:r w:rsidR="006A5F05">
        <w:rPr>
          <w:b/>
          <w:bCs/>
          <w:sz w:val="22"/>
          <w:szCs w:val="22"/>
        </w:rPr>
        <w:t xml:space="preserve"> di un ritmato piano di sviluppo </w:t>
      </w:r>
      <w:r w:rsidR="006A5F05" w:rsidRPr="00AA7B81">
        <w:rPr>
          <w:sz w:val="22"/>
          <w:szCs w:val="22"/>
        </w:rPr>
        <w:t>che ha come</w:t>
      </w:r>
      <w:r w:rsidR="006A5F05">
        <w:rPr>
          <w:b/>
          <w:bCs/>
          <w:sz w:val="22"/>
          <w:szCs w:val="22"/>
        </w:rPr>
        <w:t xml:space="preserve"> focus le aree metropolitane </w:t>
      </w:r>
      <w:r w:rsidR="006A5F05" w:rsidRPr="00AA7B81">
        <w:rPr>
          <w:sz w:val="22"/>
          <w:szCs w:val="22"/>
        </w:rPr>
        <w:t xml:space="preserve">e che va di pari passo ad un massiccio </w:t>
      </w:r>
      <w:r w:rsidR="006A5F05" w:rsidRPr="00AA7B81">
        <w:rPr>
          <w:b/>
          <w:bCs/>
          <w:sz w:val="22"/>
          <w:szCs w:val="22"/>
        </w:rPr>
        <w:t>rafforzamento del</w:t>
      </w:r>
      <w:r w:rsidR="00E91A3F">
        <w:rPr>
          <w:b/>
          <w:bCs/>
          <w:sz w:val="22"/>
          <w:szCs w:val="22"/>
        </w:rPr>
        <w:t>l’</w:t>
      </w:r>
      <w:r w:rsidR="006A5F05" w:rsidRPr="00AA7B81">
        <w:rPr>
          <w:b/>
          <w:bCs/>
          <w:sz w:val="22"/>
          <w:szCs w:val="22"/>
        </w:rPr>
        <w:t>organico</w:t>
      </w:r>
      <w:r w:rsidR="006A5F05" w:rsidRPr="00AA7B81">
        <w:rPr>
          <w:sz w:val="22"/>
          <w:szCs w:val="22"/>
        </w:rPr>
        <w:t>.</w:t>
      </w:r>
      <w:r w:rsidR="006A5F0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15516F">
        <w:rPr>
          <w:sz w:val="22"/>
          <w:szCs w:val="22"/>
        </w:rPr>
        <w:t>In tema di risorse umane, l</w:t>
      </w:r>
      <w:r w:rsidR="006A5F05">
        <w:rPr>
          <w:sz w:val="22"/>
          <w:szCs w:val="22"/>
        </w:rPr>
        <w:t xml:space="preserve">a sola </w:t>
      </w:r>
      <w:r w:rsidRPr="0015516F">
        <w:rPr>
          <w:sz w:val="22"/>
          <w:szCs w:val="22"/>
        </w:rPr>
        <w:t xml:space="preserve">inaugurazione di Vimodrone ha </w:t>
      </w:r>
      <w:r w:rsidR="006A5F05">
        <w:rPr>
          <w:sz w:val="22"/>
          <w:szCs w:val="22"/>
        </w:rPr>
        <w:t xml:space="preserve">avuto </w:t>
      </w:r>
      <w:r w:rsidRPr="0015516F">
        <w:rPr>
          <w:sz w:val="22"/>
          <w:szCs w:val="22"/>
        </w:rPr>
        <w:t>un ruolo significativo poiché ha p</w:t>
      </w:r>
      <w:r w:rsidR="006A5F05">
        <w:rPr>
          <w:sz w:val="22"/>
          <w:szCs w:val="22"/>
        </w:rPr>
        <w:t>ortato all'</w:t>
      </w:r>
      <w:r w:rsidR="006A5F05" w:rsidRPr="006A5F05">
        <w:rPr>
          <w:b/>
          <w:bCs/>
          <w:sz w:val="22"/>
          <w:szCs w:val="22"/>
        </w:rPr>
        <w:t>assunzione di</w:t>
      </w:r>
      <w:r w:rsidRPr="006A5F05">
        <w:rPr>
          <w:b/>
          <w:bCs/>
          <w:sz w:val="22"/>
          <w:szCs w:val="22"/>
        </w:rPr>
        <w:t xml:space="preserve"> </w:t>
      </w:r>
      <w:r w:rsidRPr="0015516F">
        <w:rPr>
          <w:b/>
          <w:bCs/>
          <w:sz w:val="22"/>
          <w:szCs w:val="22"/>
        </w:rPr>
        <w:t xml:space="preserve">15 nuovi </w:t>
      </w:r>
      <w:r w:rsidR="006A5F05">
        <w:rPr>
          <w:b/>
          <w:bCs/>
          <w:sz w:val="22"/>
          <w:szCs w:val="22"/>
        </w:rPr>
        <w:t>collaboratori</w:t>
      </w:r>
      <w:r w:rsidR="006A5F05" w:rsidRPr="006A5F05">
        <w:rPr>
          <w:sz w:val="22"/>
          <w:szCs w:val="22"/>
        </w:rPr>
        <w:t>, i quali s</w:t>
      </w:r>
      <w:r w:rsidR="00910926" w:rsidRPr="00CF067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aggiungono alla squadra </w:t>
      </w:r>
      <w:r w:rsidR="00910926" w:rsidRPr="005402F6">
        <w:rPr>
          <w:rFonts w:asciiTheme="minorHAnsi" w:hAnsiTheme="minorHAnsi" w:cstheme="minorHAnsi"/>
          <w:bCs/>
          <w:color w:val="auto"/>
          <w:sz w:val="22"/>
          <w:szCs w:val="22"/>
        </w:rPr>
        <w:t>di Lidl</w:t>
      </w:r>
      <w:r w:rsidR="00910926" w:rsidRPr="006258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Italia</w:t>
      </w:r>
      <w:r w:rsidR="00910926" w:rsidRPr="005402F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10926" w:rsidRPr="00625867">
        <w:rPr>
          <w:rFonts w:asciiTheme="minorHAnsi" w:hAnsiTheme="minorHAnsi" w:cstheme="minorHAnsi"/>
          <w:bCs/>
          <w:color w:val="auto"/>
          <w:sz w:val="22"/>
          <w:szCs w:val="22"/>
        </w:rPr>
        <w:t>di</w:t>
      </w:r>
      <w:r w:rsidR="0091092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910926" w:rsidRPr="005402F6">
        <w:rPr>
          <w:rFonts w:asciiTheme="minorHAnsi" w:hAnsiTheme="minorHAnsi" w:cstheme="minorHAnsi"/>
          <w:bCs/>
          <w:color w:val="auto"/>
          <w:sz w:val="22"/>
          <w:szCs w:val="22"/>
        </w:rPr>
        <w:t>cui fanno parte</w:t>
      </w:r>
      <w:r w:rsidR="0091092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20.000 persone</w:t>
      </w:r>
      <w:r w:rsidR="00910926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435921D5" w14:textId="77777777" w:rsidR="00205CEF" w:rsidRDefault="00205CEF" w:rsidP="00205CEF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bookmarkStart w:id="1" w:name="_Hlk80869533"/>
      <w:bookmarkEnd w:id="0"/>
    </w:p>
    <w:bookmarkEnd w:id="1"/>
    <w:p w14:paraId="4D73C2E4" w14:textId="3FBD73FC" w:rsidR="00205CEF" w:rsidRDefault="00205CEF" w:rsidP="00205CEF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7D1401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Un</w:t>
      </w:r>
      <w:r w:rsidR="00265C5C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’operazione green</w:t>
      </w:r>
    </w:p>
    <w:p w14:paraId="4BE15F0D" w14:textId="59D80438" w:rsidR="00E91A3F" w:rsidRPr="003120D1" w:rsidRDefault="00E91A3F" w:rsidP="00265C5C">
      <w:pPr>
        <w:pStyle w:val="EinfAbs"/>
        <w:jc w:val="both"/>
        <w:rPr>
          <w:b/>
          <w:bCs/>
          <w:sz w:val="22"/>
          <w:szCs w:val="22"/>
          <w:lang w:val="it-IT"/>
        </w:rPr>
      </w:pPr>
      <w:r w:rsidRPr="00265C5C">
        <w:rPr>
          <w:sz w:val="22"/>
          <w:szCs w:val="22"/>
          <w:lang w:val="it-IT"/>
        </w:rPr>
        <w:t xml:space="preserve">La progettazione della </w:t>
      </w:r>
      <w:r w:rsidRPr="00265C5C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struttura </w:t>
      </w:r>
      <w:r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è stata attuata </w:t>
      </w:r>
      <w:r w:rsidRPr="00265C5C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con un </w:t>
      </w:r>
      <w:r w:rsidRPr="004435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pproccio </w:t>
      </w:r>
      <w:r w:rsidRPr="004435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flessibile e rispettoso del contesto </w:t>
      </w:r>
      <w:r w:rsidRPr="00265C5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da parte della Catena, </w:t>
      </w:r>
      <w:r w:rsidRPr="00265C5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coniugando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4435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interesse pubblico e iniziativa privata</w:t>
      </w:r>
      <w:r w:rsidRPr="004435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Il nuovo store nasce, infatti, da un progetto di riqualificazione urbana a</w:t>
      </w:r>
      <w:r w:rsidRPr="00561E06">
        <w:rPr>
          <w:sz w:val="22"/>
          <w:szCs w:val="22"/>
          <w:lang w:val="it-IT"/>
        </w:rPr>
        <w:t xml:space="preserve"> </w:t>
      </w:r>
      <w:r w:rsidRPr="00561E06">
        <w:rPr>
          <w:b/>
          <w:bCs/>
          <w:sz w:val="22"/>
          <w:szCs w:val="22"/>
          <w:lang w:val="it-IT"/>
        </w:rPr>
        <w:t>consumo di suolo pari a zero</w:t>
      </w:r>
      <w:r>
        <w:rPr>
          <w:sz w:val="22"/>
          <w:szCs w:val="22"/>
          <w:lang w:val="it-IT"/>
        </w:rPr>
        <w:t>, conseguente alla ristrutturazione di un edificio preesistente, un tempo adibito alla produzione di mobili.</w:t>
      </w:r>
      <w:r w:rsidR="00205CEF" w:rsidRPr="00561E06"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Oltre </w:t>
      </w:r>
      <w:r w:rsidR="003120D1">
        <w:rPr>
          <w:sz w:val="22"/>
          <w:szCs w:val="22"/>
          <w:lang w:val="it-IT"/>
        </w:rPr>
        <w:t xml:space="preserve">a </w:t>
      </w:r>
      <w:r>
        <w:rPr>
          <w:sz w:val="22"/>
          <w:szCs w:val="22"/>
          <w:lang w:val="it-IT"/>
        </w:rPr>
        <w:t>questo intervento di</w:t>
      </w:r>
      <w:r w:rsidRPr="00E91A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9A476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rigenerazione</w:t>
      </w:r>
      <w:r w:rsidRPr="004435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urbana</w:t>
      </w:r>
      <w:r w:rsidRPr="00291ED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</w:t>
      </w:r>
      <w:r w:rsidRPr="00883D43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’Azienda, </w:t>
      </w:r>
      <w:r>
        <w:rPr>
          <w:rFonts w:asciiTheme="minorHAnsi" w:hAnsiTheme="minorHAnsi" w:cstheme="minorHAnsi"/>
          <w:color w:val="auto"/>
          <w:sz w:val="22"/>
          <w:szCs w:val="22"/>
          <w:lang w:val="it-IT"/>
        </w:rPr>
        <w:t>da sempre attenta</w:t>
      </w:r>
      <w:r w:rsidRPr="00883D43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al contesto in cui opera</w:t>
      </w:r>
      <w:r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e con </w:t>
      </w:r>
      <w:r w:rsidR="009A476E">
        <w:rPr>
          <w:rFonts w:asciiTheme="minorHAnsi" w:hAnsiTheme="minorHAnsi" w:cstheme="minorHAnsi"/>
          <w:color w:val="auto"/>
          <w:sz w:val="22"/>
          <w:szCs w:val="22"/>
          <w:lang w:val="it-IT"/>
        </w:rPr>
        <w:t>la volontà</w:t>
      </w:r>
      <w:r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di portare un valore aggiunto alla comunità</w:t>
      </w:r>
      <w:r w:rsidRPr="00883D43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ha contribuito </w:t>
      </w:r>
      <w:r w:rsidRPr="003120D1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alla realizzazione di una rotatoria</w:t>
      </w:r>
      <w:r w:rsidR="00291EDE" w:rsidRPr="003120D1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</w:t>
      </w:r>
      <w:r w:rsidR="00291EDE" w:rsidRPr="003120D1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lastRenderedPageBreak/>
        <w:t>e</w:t>
      </w:r>
      <w:r w:rsidRPr="003120D1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di un piazzale pubblico.</w:t>
      </w:r>
    </w:p>
    <w:p w14:paraId="1BAE68AF" w14:textId="2EC474B9" w:rsidR="00BB6FE1" w:rsidRPr="00B5714D" w:rsidRDefault="00E91A3F" w:rsidP="00205CE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291EDE">
        <w:rPr>
          <w:sz w:val="22"/>
          <w:szCs w:val="22"/>
          <w:lang w:val="it-IT"/>
        </w:rPr>
        <w:t>L</w:t>
      </w:r>
      <w:r w:rsidR="00291EDE" w:rsidRPr="00291EDE">
        <w:rPr>
          <w:sz w:val="22"/>
          <w:szCs w:val="22"/>
          <w:lang w:val="it-IT"/>
        </w:rPr>
        <w:t>a progettazione dell</w:t>
      </w:r>
      <w:r w:rsidR="00291EDE">
        <w:rPr>
          <w:sz w:val="22"/>
          <w:szCs w:val="22"/>
          <w:lang w:val="it-IT"/>
        </w:rPr>
        <w:t>a struttura, che ospita un</w:t>
      </w:r>
      <w:r w:rsidRPr="00291EDE">
        <w:rPr>
          <w:sz w:val="22"/>
          <w:szCs w:val="22"/>
          <w:lang w:val="it-IT"/>
        </w:rPr>
        <w:t>’</w:t>
      </w:r>
      <w:r w:rsidRPr="00561E06">
        <w:rPr>
          <w:b/>
          <w:bCs/>
          <w:sz w:val="22"/>
          <w:szCs w:val="22"/>
          <w:lang w:val="it-IT"/>
        </w:rPr>
        <w:t xml:space="preserve">area vendita di </w:t>
      </w:r>
      <w:r>
        <w:rPr>
          <w:b/>
          <w:bCs/>
          <w:sz w:val="22"/>
          <w:szCs w:val="22"/>
          <w:lang w:val="it-IT"/>
        </w:rPr>
        <w:t>circa</w:t>
      </w:r>
      <w:r w:rsidRPr="00561E06">
        <w:rPr>
          <w:b/>
          <w:bCs/>
          <w:sz w:val="22"/>
          <w:szCs w:val="22"/>
          <w:lang w:val="it-IT"/>
        </w:rPr>
        <w:t xml:space="preserve"> 1</w:t>
      </w:r>
      <w:r>
        <w:rPr>
          <w:b/>
          <w:bCs/>
          <w:sz w:val="22"/>
          <w:szCs w:val="22"/>
          <w:lang w:val="it-IT"/>
        </w:rPr>
        <w:t>4</w:t>
      </w:r>
      <w:r w:rsidRPr="00561E06">
        <w:rPr>
          <w:b/>
          <w:bCs/>
          <w:sz w:val="22"/>
          <w:szCs w:val="22"/>
          <w:lang w:val="it-IT"/>
        </w:rPr>
        <w:t>00 m²</w:t>
      </w:r>
      <w:r w:rsidR="00291EDE" w:rsidRPr="00291EDE">
        <w:rPr>
          <w:sz w:val="22"/>
          <w:szCs w:val="22"/>
          <w:lang w:val="it-IT"/>
        </w:rPr>
        <w:t>,</w:t>
      </w:r>
      <w:r w:rsidRPr="00561E06">
        <w:rPr>
          <w:sz w:val="22"/>
          <w:szCs w:val="22"/>
          <w:lang w:val="it-IT"/>
        </w:rPr>
        <w:t xml:space="preserve"> </w:t>
      </w:r>
      <w:r w:rsidR="00291EDE">
        <w:rPr>
          <w:sz w:val="22"/>
          <w:szCs w:val="22"/>
          <w:lang w:val="it-IT"/>
        </w:rPr>
        <w:t xml:space="preserve">ha visto l'utilizzo di </w:t>
      </w:r>
      <w:r w:rsidR="00291ED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metodi</w:t>
      </w:r>
      <w:r w:rsidR="00443531" w:rsidRPr="004435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291ED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costruttivi</w:t>
      </w:r>
      <w:r w:rsidR="00443531" w:rsidRPr="004435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291ED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moderni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91ED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attenti </w:t>
      </w:r>
      <w:r w:rsidR="00205CEF" w:rsidRPr="00561E06">
        <w:rPr>
          <w:b/>
          <w:bCs/>
          <w:sz w:val="22"/>
          <w:szCs w:val="22"/>
          <w:lang w:val="it-IT"/>
        </w:rPr>
        <w:t>sia alla sostenibilità ambientale che all’efficienza energetica</w:t>
      </w:r>
      <w:r w:rsidR="00205CEF" w:rsidRPr="00561E06">
        <w:rPr>
          <w:sz w:val="22"/>
          <w:szCs w:val="22"/>
          <w:lang w:val="it-IT"/>
        </w:rPr>
        <w:t>.</w:t>
      </w:r>
      <w:r w:rsidR="00205CEF">
        <w:rPr>
          <w:sz w:val="22"/>
          <w:szCs w:val="22"/>
          <w:lang w:val="it-IT"/>
        </w:rPr>
        <w:t xml:space="preserve"> 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supermercato, infatti, </w:t>
      </w:r>
      <w:r w:rsidR="00205CEF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dotato di </w:t>
      </w:r>
      <w:r w:rsidR="00205CEF" w:rsidRPr="00285E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ampie vetrate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favorire la luminosità naturale d</w:t>
      </w:r>
      <w:r w:rsidR="00205CEF" w:rsidRPr="00667F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gli interni</w:t>
      </w:r>
      <w:r w:rsidR="003369F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il</w:t>
      </w:r>
      <w:r w:rsidR="00291ED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91EDE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100% dell’energia</w:t>
      </w:r>
      <w:r w:rsidR="00291ED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utilizzata</w:t>
      </w:r>
      <w:r w:rsidR="00291EDE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291ED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proviene </w:t>
      </w:r>
      <w:r w:rsidR="00291EDE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 fonti rinnovabili</w:t>
      </w:r>
      <w:r w:rsidR="00291ED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s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ul tetto dell’edificio è presente un</w:t>
      </w:r>
      <w:r w:rsidR="00205CEF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05CEF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impianto fotovoltaico da </w:t>
      </w:r>
      <w:r w:rsidR="0044353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210</w:t>
      </w:r>
      <w:r w:rsidR="00205CEF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kW</w:t>
      </w:r>
      <w:r w:rsidR="00205CE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La gestione sostenibile </w:t>
      </w:r>
      <w:r w:rsidR="003369F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dell’immobile 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prevede</w:t>
      </w:r>
      <w:r w:rsidR="008B290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inoltre</w:t>
      </w:r>
      <w:r w:rsidR="008B290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la dotazione di un</w:t>
      </w:r>
      <w:r w:rsidR="00205CEF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05CEF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impianto di luci a LED</w:t>
      </w:r>
      <w:r w:rsidR="00205CEF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</w:t>
      </w:r>
      <w:r w:rsidR="00205CEF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consente di risparmiare 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più del</w:t>
      </w:r>
      <w:r w:rsidR="00205CEF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50% 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energia </w:t>
      </w:r>
      <w:r w:rsidR="00205CEF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rispetto all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 tecnologie precedenti</w:t>
      </w:r>
      <w:r w:rsidR="00205CEF">
        <w:rPr>
          <w:rFonts w:asciiTheme="minorHAnsi" w:hAnsiTheme="minorHAnsi" w:cstheme="minorHAnsi"/>
          <w:color w:val="auto"/>
          <w:sz w:val="22"/>
          <w:szCs w:val="22"/>
          <w:lang w:val="it-IT"/>
        </w:rPr>
        <w:t>.</w:t>
      </w:r>
      <w:r w:rsidR="00205CEF">
        <w:rPr>
          <w:sz w:val="22"/>
          <w:szCs w:val="22"/>
          <w:lang w:val="it-IT"/>
        </w:rPr>
        <w:t xml:space="preserve"> </w:t>
      </w:r>
      <w:r w:rsidR="00291EDE">
        <w:rPr>
          <w:sz w:val="22"/>
          <w:szCs w:val="22"/>
          <w:lang w:val="it-IT"/>
        </w:rPr>
        <w:t xml:space="preserve">Infine, </w:t>
      </w:r>
      <w:r w:rsidR="00205CEF" w:rsidRPr="00883D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 clienti</w:t>
      </w:r>
      <w:r w:rsidR="00291ED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dello store hanno a propria disposizione</w:t>
      </w:r>
      <w:r w:rsidR="00205CEF" w:rsidRPr="00883D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05CEF" w:rsidRPr="007D140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 ampio parcheggio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dotato di </w:t>
      </w:r>
      <w:r w:rsidR="00AB2DC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circa 200</w:t>
      </w:r>
      <w:r w:rsidR="00205CEF" w:rsidRPr="00EE161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posti auto </w:t>
      </w:r>
      <w:r w:rsidR="00205CEF" w:rsidRPr="001A1BC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 fornito di</w:t>
      </w:r>
      <w:r w:rsidR="00205CEF" w:rsidRPr="00EE161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una colonnina per la ricarica </w:t>
      </w:r>
      <w:r w:rsidR="00205CE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gratuita </w:t>
      </w:r>
      <w:r w:rsidR="00205CEF" w:rsidRPr="00EE161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di </w:t>
      </w:r>
      <w:r w:rsidR="00205CE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due </w:t>
      </w:r>
      <w:r w:rsidR="00205CEF" w:rsidRPr="00EE161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auto elettrich</w:t>
      </w:r>
      <w:r w:rsidR="00205CE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e.</w:t>
      </w:r>
    </w:p>
    <w:p w14:paraId="7C5D1BDB" w14:textId="77777777" w:rsidR="00205CEF" w:rsidRDefault="00205CEF" w:rsidP="00205CEF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bookmarkStart w:id="2" w:name="_Hlk80860605"/>
    </w:p>
    <w:p w14:paraId="1B0298AC" w14:textId="6CB4DB63" w:rsidR="00205CEF" w:rsidRPr="00374260" w:rsidRDefault="00205CEF" w:rsidP="00205CEF">
      <w:pPr>
        <w:pStyle w:val="EinfAbs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</w:pPr>
      <w:r w:rsidRPr="000C32C3"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  <w:t xml:space="preserve">Una spesa </w:t>
      </w:r>
      <w:bookmarkEnd w:id="2"/>
      <w:r w:rsidR="003120D1"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  <w:t xml:space="preserve">completa e </w:t>
      </w:r>
      <w:r w:rsidR="00B5714D"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  <w:t>smart</w:t>
      </w:r>
    </w:p>
    <w:p w14:paraId="58C13623" w14:textId="44D7C941" w:rsidR="00CB277E" w:rsidRPr="006862AF" w:rsidRDefault="00A327E2" w:rsidP="00CB277E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02D32">
        <w:rPr>
          <w:sz w:val="22"/>
          <w:szCs w:val="22"/>
        </w:rPr>
        <w:t xml:space="preserve">I clienti del supermercato di </w:t>
      </w:r>
      <w:r w:rsidR="006862AF">
        <w:rPr>
          <w:sz w:val="22"/>
          <w:szCs w:val="22"/>
        </w:rPr>
        <w:t>Vimodrone</w:t>
      </w:r>
      <w:r w:rsidRPr="00102D32">
        <w:rPr>
          <w:sz w:val="22"/>
          <w:szCs w:val="22"/>
        </w:rPr>
        <w:t xml:space="preserve"> sono accolti da ampie corsie e dal più recente layout espositivo dell</w:t>
      </w:r>
      <w:r w:rsidR="006862AF">
        <w:rPr>
          <w:sz w:val="22"/>
          <w:szCs w:val="22"/>
        </w:rPr>
        <w:t>’Insegna</w:t>
      </w:r>
      <w:r w:rsidRPr="00102D32">
        <w:rPr>
          <w:sz w:val="22"/>
          <w:szCs w:val="22"/>
        </w:rPr>
        <w:t xml:space="preserve">, avendo </w:t>
      </w:r>
      <w:r>
        <w:rPr>
          <w:sz w:val="22"/>
          <w:szCs w:val="22"/>
        </w:rPr>
        <w:t xml:space="preserve">ad </w:t>
      </w:r>
      <w:r w:rsidRPr="00102D32">
        <w:rPr>
          <w:sz w:val="22"/>
          <w:szCs w:val="22"/>
        </w:rPr>
        <w:t xml:space="preserve">immediata disposizione un </w:t>
      </w:r>
      <w:r w:rsidR="003120D1">
        <w:rPr>
          <w:sz w:val="22"/>
          <w:szCs w:val="22"/>
        </w:rPr>
        <w:t>vasto</w:t>
      </w:r>
      <w:r w:rsidRPr="00102D32">
        <w:rPr>
          <w:sz w:val="22"/>
          <w:szCs w:val="22"/>
        </w:rPr>
        <w:t xml:space="preserve"> ventaglio di </w:t>
      </w:r>
      <w:r w:rsidRPr="006862AF">
        <w:rPr>
          <w:sz w:val="22"/>
          <w:szCs w:val="22"/>
        </w:rPr>
        <w:t>articoli</w:t>
      </w:r>
      <w:r w:rsidR="006862AF" w:rsidRPr="006862AF">
        <w:rPr>
          <w:sz w:val="22"/>
          <w:szCs w:val="22"/>
        </w:rPr>
        <w:t xml:space="preserve"> facilmente individuabili</w:t>
      </w:r>
      <w:r w:rsidR="00205CEF" w:rsidRPr="006862AF">
        <w:rPr>
          <w:sz w:val="22"/>
          <w:szCs w:val="22"/>
        </w:rPr>
        <w:t>.</w:t>
      </w:r>
      <w:r w:rsidR="00205CEF">
        <w:rPr>
          <w:sz w:val="22"/>
          <w:szCs w:val="22"/>
        </w:rPr>
        <w:t xml:space="preserve"> </w:t>
      </w:r>
      <w:r w:rsidR="00205CEF" w:rsidRPr="00A6266D">
        <w:rPr>
          <w:rFonts w:asciiTheme="minorHAnsi" w:hAnsiTheme="minorHAnsi" w:cstheme="minorHAnsi"/>
          <w:bCs/>
          <w:color w:val="auto"/>
          <w:sz w:val="22"/>
          <w:szCs w:val="22"/>
        </w:rPr>
        <w:t>Il biglietto da visita del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lo store </w:t>
      </w:r>
      <w:r w:rsidR="00205CEF"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</w:rPr>
        <w:t>rappresentato da</w:t>
      </w:r>
      <w:r w:rsidR="00205CEF"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</w:t>
      </w:r>
      <w:r w:rsidR="00205CEF" w:rsidRPr="003120D1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</w:rPr>
        <w:t>, il quale</w:t>
      </w:r>
      <w:r w:rsidR="00205CEF"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si compone di una vasta scelta di </w:t>
      </w:r>
      <w:r w:rsidR="00205CEF" w:rsidRPr="001F62DA">
        <w:rPr>
          <w:rFonts w:asciiTheme="minorHAnsi" w:hAnsiTheme="minorHAnsi" w:cstheme="minorHAnsi"/>
          <w:b/>
          <w:color w:val="auto"/>
          <w:sz w:val="22"/>
          <w:szCs w:val="22"/>
        </w:rPr>
        <w:t>referenze biologiche</w:t>
      </w:r>
      <w:r w:rsidR="006862AF" w:rsidRPr="006862AF">
        <w:rPr>
          <w:rFonts w:asciiTheme="minorHAnsi" w:hAnsiTheme="minorHAnsi" w:cstheme="minorHAnsi"/>
          <w:bCs/>
          <w:color w:val="auto"/>
          <w:sz w:val="22"/>
          <w:szCs w:val="22"/>
        </w:rPr>
        <w:t>, e dal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l’invitante </w:t>
      </w:r>
      <w:r w:rsidR="00205CEF" w:rsidRPr="00B75904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="006862AF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 cui è possibile trovare pane fresco sfornato tutti i giorni. Completano l’</w:t>
      </w:r>
      <w:r w:rsidR="00205CEF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assortimento di </w:t>
      </w:r>
      <w:r w:rsidR="00205CEF">
        <w:rPr>
          <w:rFonts w:asciiTheme="minorHAnsi" w:hAnsiTheme="minorHAnsi" w:cstheme="minorHAnsi"/>
          <w:b/>
          <w:color w:val="auto"/>
          <w:sz w:val="22"/>
          <w:szCs w:val="22"/>
        </w:rPr>
        <w:t>oltre</w:t>
      </w:r>
      <w:r w:rsidR="00205CEF" w:rsidRPr="008C184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3.500 prodotti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tante </w:t>
      </w:r>
      <w:r w:rsidR="00205CEF" w:rsidRP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referenze 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food e non food, </w:t>
      </w:r>
      <w:r w:rsidR="00205CEF" w:rsidRP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tra cui 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anche </w:t>
      </w:r>
      <w:r w:rsidR="00205CEF" w:rsidRPr="00B75904">
        <w:rPr>
          <w:rFonts w:asciiTheme="minorHAnsi" w:hAnsiTheme="minorHAnsi" w:cstheme="minorHAnsi"/>
          <w:bCs/>
          <w:color w:val="auto"/>
          <w:sz w:val="22"/>
          <w:szCs w:val="22"/>
        </w:rPr>
        <w:t>quelle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05CEF" w:rsidRPr="00B75904">
        <w:rPr>
          <w:rFonts w:asciiTheme="minorHAnsi" w:hAnsiTheme="minorHAnsi" w:cstheme="minorHAnsi"/>
          <w:bCs/>
          <w:color w:val="auto"/>
          <w:sz w:val="22"/>
          <w:szCs w:val="22"/>
        </w:rPr>
        <w:t>dedicat</w:t>
      </w:r>
      <w:r w:rsidR="00205CEF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205C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alla cura della persona</w:t>
      </w:r>
      <w:r w:rsidR="006862AF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205C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alla pulizia della casa</w:t>
      </w:r>
      <w:r w:rsidR="006862A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agli amici a quattro zampe</w:t>
      </w:r>
      <w:r w:rsidR="00205CEF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="00CB277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205CEF">
        <w:rPr>
          <w:rFonts w:asciiTheme="minorHAnsi" w:hAnsiTheme="minorHAnsi" w:cstheme="minorHAnsi"/>
          <w:bCs/>
          <w:sz w:val="22"/>
          <w:szCs w:val="22"/>
        </w:rPr>
        <w:t xml:space="preserve">Un’ampia selezione di categorie merceologiche che permettono alla clientela di poter fare tutti gli acquisti necessari </w:t>
      </w:r>
      <w:r w:rsidR="00205CEF">
        <w:rPr>
          <w:rFonts w:asciiTheme="minorHAnsi" w:hAnsiTheme="minorHAnsi" w:cstheme="minorHAnsi"/>
          <w:b/>
          <w:sz w:val="22"/>
          <w:szCs w:val="22"/>
        </w:rPr>
        <w:t>in un unico punto vendita e ad un ottimo rapporto qualità-prezzo</w:t>
      </w:r>
      <w:r w:rsidR="00205CEF" w:rsidRPr="000E4880">
        <w:rPr>
          <w:rFonts w:asciiTheme="minorHAnsi" w:hAnsiTheme="minorHAnsi" w:cstheme="minorHAnsi"/>
          <w:bCs/>
          <w:sz w:val="22"/>
          <w:szCs w:val="22"/>
        </w:rPr>
        <w:t>.</w:t>
      </w:r>
    </w:p>
    <w:p w14:paraId="4514CDEF" w14:textId="77777777" w:rsidR="00CB277E" w:rsidRPr="00B706DE" w:rsidRDefault="00CB277E" w:rsidP="00CB277E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9A04B67" w14:textId="5F2D9412" w:rsidR="00205CEF" w:rsidRPr="00CB277E" w:rsidRDefault="00CB277E" w:rsidP="00CB277E">
      <w:pPr>
        <w:spacing w:after="0" w:line="288" w:lineRule="auto"/>
        <w:jc w:val="both"/>
        <w:rPr>
          <w:rFonts w:asciiTheme="minorHAnsi" w:hAnsiTheme="minorHAnsi" w:cstheme="minorHAnsi"/>
          <w:b/>
          <w:lang w:val="it-IT"/>
        </w:rPr>
      </w:pPr>
      <w:r>
        <w:rPr>
          <w:lang w:val="it-IT"/>
        </w:rPr>
        <w:t xml:space="preserve">Una convenienza che è resa ancora più smart grazie al </w:t>
      </w:r>
      <w:r w:rsidRPr="00B706DE">
        <w:rPr>
          <w:b/>
          <w:bCs/>
          <w:lang w:val="it-IT"/>
        </w:rPr>
        <w:t>programma fedeltà digitale</w:t>
      </w:r>
      <w:r>
        <w:rPr>
          <w:lang w:val="it-IT"/>
        </w:rPr>
        <w:t xml:space="preserve"> che Lidl ha pensato per i propri clienti. Scaricando l’</w:t>
      </w:r>
      <w:r w:rsidRPr="00D67114">
        <w:rPr>
          <w:b/>
          <w:bCs/>
          <w:lang w:val="it-IT"/>
        </w:rPr>
        <w:t>App Lidl Plus</w:t>
      </w:r>
      <w:r>
        <w:rPr>
          <w:b/>
          <w:bCs/>
          <w:lang w:val="it-IT"/>
        </w:rPr>
        <w:t xml:space="preserve"> per smartphone</w:t>
      </w:r>
      <w:r w:rsidRPr="00B706DE">
        <w:rPr>
          <w:lang w:val="it-IT"/>
        </w:rPr>
        <w:t>,</w:t>
      </w:r>
      <w:r>
        <w:rPr>
          <w:lang w:val="it-IT"/>
        </w:rPr>
        <w:t xml:space="preserve"> infatti, anche la clientela del punto vendita potrà avere sempre con sé la propria </w:t>
      </w:r>
      <w:r w:rsidRPr="00D67114">
        <w:rPr>
          <w:lang w:val="it-IT"/>
        </w:rPr>
        <w:t>carta fedeltà e beneficiare di</w:t>
      </w:r>
      <w:r>
        <w:rPr>
          <w:lang w:val="it-IT"/>
        </w:rPr>
        <w:t xml:space="preserve"> molte</w:t>
      </w:r>
      <w:r w:rsidRPr="00D67114">
        <w:rPr>
          <w:lang w:val="it-IT"/>
        </w:rPr>
        <w:t xml:space="preserve"> </w:t>
      </w:r>
      <w:r w:rsidRPr="001F41F2">
        <w:rPr>
          <w:b/>
          <w:bCs/>
          <w:lang w:val="it-IT"/>
        </w:rPr>
        <w:t>offerte dedicate</w:t>
      </w:r>
      <w:r w:rsidRPr="00D67114">
        <w:rPr>
          <w:lang w:val="it-IT"/>
        </w:rPr>
        <w:t>.</w:t>
      </w:r>
      <w:r>
        <w:rPr>
          <w:lang w:val="it-IT"/>
        </w:rPr>
        <w:t xml:space="preserve"> Tanti sconti personalizzati che contribuiscono </w:t>
      </w:r>
      <w:r>
        <w:rPr>
          <w:rFonts w:asciiTheme="minorHAnsi" w:hAnsiTheme="minorHAnsi" w:cstheme="minorHAnsi"/>
          <w:bCs/>
          <w:lang w:val="it-IT"/>
        </w:rPr>
        <w:t>a creare</w:t>
      </w:r>
      <w:r w:rsidRPr="00EB7D28">
        <w:rPr>
          <w:rFonts w:asciiTheme="minorHAnsi" w:hAnsiTheme="minorHAnsi" w:cstheme="minorHAnsi"/>
          <w:lang w:val="it-IT"/>
        </w:rPr>
        <w:t xml:space="preserve"> un’</w:t>
      </w:r>
      <w:r w:rsidRPr="00EB7D28">
        <w:rPr>
          <w:rFonts w:asciiTheme="minorHAnsi" w:hAnsiTheme="minorHAnsi" w:cstheme="minorHAnsi"/>
          <w:b/>
          <w:bCs/>
          <w:lang w:val="it-IT"/>
        </w:rPr>
        <w:t>esperienza di acquisto piacevole e funzionale</w:t>
      </w:r>
      <w:r>
        <w:rPr>
          <w:rFonts w:asciiTheme="minorHAnsi" w:hAnsiTheme="minorHAnsi" w:cstheme="minorHAnsi"/>
          <w:b/>
          <w:bCs/>
          <w:lang w:val="it-IT"/>
        </w:rPr>
        <w:t>,</w:t>
      </w:r>
      <w:r w:rsidRPr="00EB7D28">
        <w:rPr>
          <w:rFonts w:asciiTheme="minorHAnsi" w:hAnsiTheme="minorHAnsi" w:cstheme="minorHAnsi"/>
          <w:bCs/>
          <w:lang w:val="it-IT"/>
        </w:rPr>
        <w:t xml:space="preserve"> </w:t>
      </w:r>
      <w:r w:rsidR="00205CEF" w:rsidRPr="00CB277E">
        <w:rPr>
          <w:rFonts w:asciiTheme="minorHAnsi" w:hAnsiTheme="minorHAnsi" w:cstheme="minorHAnsi"/>
          <w:b/>
          <w:lang w:val="it-IT"/>
        </w:rPr>
        <w:t>dal lunedì al sabato dalle 8:00 alle 21:30 e la domenica dalle 8:30 alle 21:00.</w:t>
      </w:r>
    </w:p>
    <w:p w14:paraId="3041E916" w14:textId="77777777" w:rsidR="0018732D" w:rsidRDefault="0018732D" w:rsidP="00CD4BF5">
      <w:pPr>
        <w:pStyle w:val="Default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42B565" w14:textId="007D3E7F" w:rsidR="00DB38EC" w:rsidRDefault="00DB38EC" w:rsidP="00430901">
      <w:pPr>
        <w:pStyle w:val="Default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9CD7DA" w14:textId="77777777" w:rsidR="00C45C44" w:rsidRPr="000016A7" w:rsidRDefault="00C45C44" w:rsidP="00430901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016A7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79159063" w14:textId="4E28A92C" w:rsidR="00326AC0" w:rsidRDefault="00326AC0" w:rsidP="00326AC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1A5231">
        <w:rPr>
          <w:rFonts w:cs="Calibri-Bold"/>
          <w:bCs/>
          <w:color w:val="1F497D" w:themeColor="text2"/>
          <w:sz w:val="18"/>
          <w:szCs w:val="18"/>
          <w:lang w:val="it-IT"/>
        </w:rPr>
        <w:t>70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0 punti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vendita riforniti quotidianamente da 11 piattaforme logistiche dislocate sul territorio nazionale, impiegando complessivamente </w:t>
      </w:r>
      <w:r w:rsidR="001A5231">
        <w:rPr>
          <w:rFonts w:cs="Calibri-Bold"/>
          <w:bCs/>
          <w:color w:val="1F497D" w:themeColor="text2"/>
          <w:sz w:val="18"/>
          <w:szCs w:val="18"/>
          <w:lang w:val="it-IT"/>
        </w:rPr>
        <w:t>20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1A5231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selezionate, di cui oltre l’80% prodotte in Italia e a marchio proprio per garantire al cliente il miglior rapporto qualità-prezzo.</w:t>
      </w:r>
    </w:p>
    <w:p w14:paraId="7F833BC8" w14:textId="77777777" w:rsidR="00326AC0" w:rsidRDefault="00326AC0" w:rsidP="00326AC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74807C7" w14:textId="4B510D97" w:rsidR="00C45C44" w:rsidRPr="003E3B9B" w:rsidRDefault="00C45C44" w:rsidP="00326AC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115F151E" w14:textId="77777777" w:rsidR="00C45C44" w:rsidRPr="00171FA8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07B9DFBE" w14:textId="77777777" w:rsidR="00C45C44" w:rsidRPr="00171FA8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00C92636" w14:textId="77777777" w:rsidR="00C45C44" w:rsidRPr="00A104F0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3FCBA335" w14:textId="77777777" w:rsidR="00C45C44" w:rsidRPr="006E42C5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5D621D0" w:rsidR="00171FA8" w:rsidRPr="006E42C5" w:rsidRDefault="00171FA8" w:rsidP="0043090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63263F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364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16A7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44C24"/>
    <w:rsid w:val="00050D5E"/>
    <w:rsid w:val="000575B7"/>
    <w:rsid w:val="000603EC"/>
    <w:rsid w:val="0007383C"/>
    <w:rsid w:val="0007713C"/>
    <w:rsid w:val="000802D6"/>
    <w:rsid w:val="000804E6"/>
    <w:rsid w:val="00081A27"/>
    <w:rsid w:val="0008354F"/>
    <w:rsid w:val="0009058E"/>
    <w:rsid w:val="000914C7"/>
    <w:rsid w:val="00095DF9"/>
    <w:rsid w:val="000A198C"/>
    <w:rsid w:val="000A21BD"/>
    <w:rsid w:val="000B2CA6"/>
    <w:rsid w:val="000B3899"/>
    <w:rsid w:val="000C1FE1"/>
    <w:rsid w:val="000C32C3"/>
    <w:rsid w:val="000C4D97"/>
    <w:rsid w:val="000C6C42"/>
    <w:rsid w:val="000C7245"/>
    <w:rsid w:val="000D3BB2"/>
    <w:rsid w:val="000E6341"/>
    <w:rsid w:val="000F67E7"/>
    <w:rsid w:val="00105C99"/>
    <w:rsid w:val="001103F8"/>
    <w:rsid w:val="00112447"/>
    <w:rsid w:val="001167C9"/>
    <w:rsid w:val="00122CE8"/>
    <w:rsid w:val="001241B5"/>
    <w:rsid w:val="0012454B"/>
    <w:rsid w:val="001437A4"/>
    <w:rsid w:val="00145D4E"/>
    <w:rsid w:val="0015267E"/>
    <w:rsid w:val="00153BC8"/>
    <w:rsid w:val="0015516F"/>
    <w:rsid w:val="00170CD8"/>
    <w:rsid w:val="00171FA8"/>
    <w:rsid w:val="00173B1B"/>
    <w:rsid w:val="00174A62"/>
    <w:rsid w:val="001769EB"/>
    <w:rsid w:val="00177431"/>
    <w:rsid w:val="00181A68"/>
    <w:rsid w:val="00182F03"/>
    <w:rsid w:val="0018732D"/>
    <w:rsid w:val="001A1BC3"/>
    <w:rsid w:val="001A5231"/>
    <w:rsid w:val="001B24CD"/>
    <w:rsid w:val="001C2784"/>
    <w:rsid w:val="001D3042"/>
    <w:rsid w:val="001D3D2E"/>
    <w:rsid w:val="001D47AB"/>
    <w:rsid w:val="001D4E79"/>
    <w:rsid w:val="001D6750"/>
    <w:rsid w:val="001D7609"/>
    <w:rsid w:val="001E0DB3"/>
    <w:rsid w:val="001E5219"/>
    <w:rsid w:val="001E7DF3"/>
    <w:rsid w:val="001F0C9C"/>
    <w:rsid w:val="001F62DA"/>
    <w:rsid w:val="002003B8"/>
    <w:rsid w:val="00200EFB"/>
    <w:rsid w:val="0020497C"/>
    <w:rsid w:val="0020506A"/>
    <w:rsid w:val="00205CEF"/>
    <w:rsid w:val="00206F17"/>
    <w:rsid w:val="002244A1"/>
    <w:rsid w:val="00237DA2"/>
    <w:rsid w:val="00244CA2"/>
    <w:rsid w:val="0024740A"/>
    <w:rsid w:val="0025075B"/>
    <w:rsid w:val="00251EEE"/>
    <w:rsid w:val="00255F30"/>
    <w:rsid w:val="00255FAA"/>
    <w:rsid w:val="00256E76"/>
    <w:rsid w:val="00257AE3"/>
    <w:rsid w:val="0026217D"/>
    <w:rsid w:val="00264DE3"/>
    <w:rsid w:val="00265908"/>
    <w:rsid w:val="00265C5C"/>
    <w:rsid w:val="0026716E"/>
    <w:rsid w:val="00281C26"/>
    <w:rsid w:val="002822F1"/>
    <w:rsid w:val="00283624"/>
    <w:rsid w:val="0028454D"/>
    <w:rsid w:val="00285E73"/>
    <w:rsid w:val="002861B3"/>
    <w:rsid w:val="00290A4E"/>
    <w:rsid w:val="00291A5A"/>
    <w:rsid w:val="00291ED4"/>
    <w:rsid w:val="00291EDE"/>
    <w:rsid w:val="00295D53"/>
    <w:rsid w:val="002A2EA8"/>
    <w:rsid w:val="002B09E0"/>
    <w:rsid w:val="002B149C"/>
    <w:rsid w:val="002B2B76"/>
    <w:rsid w:val="002B77A1"/>
    <w:rsid w:val="002D3C2E"/>
    <w:rsid w:val="002D6A6B"/>
    <w:rsid w:val="002D779A"/>
    <w:rsid w:val="002E526E"/>
    <w:rsid w:val="002F325A"/>
    <w:rsid w:val="002F516C"/>
    <w:rsid w:val="00301EC7"/>
    <w:rsid w:val="003062A4"/>
    <w:rsid w:val="00310E19"/>
    <w:rsid w:val="003120D1"/>
    <w:rsid w:val="0031354C"/>
    <w:rsid w:val="00314D2A"/>
    <w:rsid w:val="003160B1"/>
    <w:rsid w:val="00316529"/>
    <w:rsid w:val="003230DC"/>
    <w:rsid w:val="00323BAC"/>
    <w:rsid w:val="00326AC0"/>
    <w:rsid w:val="00334BB2"/>
    <w:rsid w:val="003369F1"/>
    <w:rsid w:val="00340E34"/>
    <w:rsid w:val="00355BC0"/>
    <w:rsid w:val="00362FE4"/>
    <w:rsid w:val="00363AF9"/>
    <w:rsid w:val="0036626B"/>
    <w:rsid w:val="0037317E"/>
    <w:rsid w:val="003747D3"/>
    <w:rsid w:val="0037694A"/>
    <w:rsid w:val="00382D51"/>
    <w:rsid w:val="00387336"/>
    <w:rsid w:val="003A5FAA"/>
    <w:rsid w:val="003B0583"/>
    <w:rsid w:val="003B2E94"/>
    <w:rsid w:val="003B4989"/>
    <w:rsid w:val="003C0B97"/>
    <w:rsid w:val="003C15FA"/>
    <w:rsid w:val="003C3961"/>
    <w:rsid w:val="003C6067"/>
    <w:rsid w:val="003C659E"/>
    <w:rsid w:val="003D0D62"/>
    <w:rsid w:val="003D0FC1"/>
    <w:rsid w:val="003D1C14"/>
    <w:rsid w:val="003D467C"/>
    <w:rsid w:val="003D783F"/>
    <w:rsid w:val="003E05B0"/>
    <w:rsid w:val="003E1A70"/>
    <w:rsid w:val="003E3B9B"/>
    <w:rsid w:val="003F0507"/>
    <w:rsid w:val="003F0553"/>
    <w:rsid w:val="003F12D7"/>
    <w:rsid w:val="003F182B"/>
    <w:rsid w:val="003F37FB"/>
    <w:rsid w:val="003F4069"/>
    <w:rsid w:val="00404939"/>
    <w:rsid w:val="004157D6"/>
    <w:rsid w:val="0042500D"/>
    <w:rsid w:val="0042702B"/>
    <w:rsid w:val="004305C9"/>
    <w:rsid w:val="00430901"/>
    <w:rsid w:val="00435DCC"/>
    <w:rsid w:val="00435E92"/>
    <w:rsid w:val="00443531"/>
    <w:rsid w:val="00444D83"/>
    <w:rsid w:val="00447819"/>
    <w:rsid w:val="0045265F"/>
    <w:rsid w:val="004569A0"/>
    <w:rsid w:val="00461B61"/>
    <w:rsid w:val="00462465"/>
    <w:rsid w:val="00464F63"/>
    <w:rsid w:val="0048056B"/>
    <w:rsid w:val="004832EB"/>
    <w:rsid w:val="00487BD5"/>
    <w:rsid w:val="004934BF"/>
    <w:rsid w:val="0049612D"/>
    <w:rsid w:val="004A6FFC"/>
    <w:rsid w:val="004B00A2"/>
    <w:rsid w:val="004B0B31"/>
    <w:rsid w:val="004B396F"/>
    <w:rsid w:val="004B6791"/>
    <w:rsid w:val="004C153E"/>
    <w:rsid w:val="004C1B3C"/>
    <w:rsid w:val="004C5282"/>
    <w:rsid w:val="004C7FE3"/>
    <w:rsid w:val="004D30BC"/>
    <w:rsid w:val="004D4E8D"/>
    <w:rsid w:val="004E16C7"/>
    <w:rsid w:val="004E78E7"/>
    <w:rsid w:val="004F6CAD"/>
    <w:rsid w:val="0050059B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3C27"/>
    <w:rsid w:val="00554AB8"/>
    <w:rsid w:val="00554CC1"/>
    <w:rsid w:val="0056010E"/>
    <w:rsid w:val="0056405F"/>
    <w:rsid w:val="00571029"/>
    <w:rsid w:val="00572298"/>
    <w:rsid w:val="005817EF"/>
    <w:rsid w:val="0058276E"/>
    <w:rsid w:val="005847CA"/>
    <w:rsid w:val="005A1874"/>
    <w:rsid w:val="005A3096"/>
    <w:rsid w:val="005B1350"/>
    <w:rsid w:val="005C0E63"/>
    <w:rsid w:val="005D1258"/>
    <w:rsid w:val="005D18FE"/>
    <w:rsid w:val="005D1F94"/>
    <w:rsid w:val="005D2763"/>
    <w:rsid w:val="005E4374"/>
    <w:rsid w:val="005E73B6"/>
    <w:rsid w:val="005E78E5"/>
    <w:rsid w:val="005F12DD"/>
    <w:rsid w:val="005F1FC6"/>
    <w:rsid w:val="005F328B"/>
    <w:rsid w:val="005F4C41"/>
    <w:rsid w:val="005F7BEA"/>
    <w:rsid w:val="00613262"/>
    <w:rsid w:val="006227DD"/>
    <w:rsid w:val="00630B4A"/>
    <w:rsid w:val="00631B8C"/>
    <w:rsid w:val="00636690"/>
    <w:rsid w:val="00642205"/>
    <w:rsid w:val="00646F25"/>
    <w:rsid w:val="006513C5"/>
    <w:rsid w:val="006540B7"/>
    <w:rsid w:val="00667F54"/>
    <w:rsid w:val="00672410"/>
    <w:rsid w:val="00672E99"/>
    <w:rsid w:val="00674292"/>
    <w:rsid w:val="006769B5"/>
    <w:rsid w:val="006805C2"/>
    <w:rsid w:val="006862AF"/>
    <w:rsid w:val="006947AB"/>
    <w:rsid w:val="006A5F05"/>
    <w:rsid w:val="006A7843"/>
    <w:rsid w:val="006A7E99"/>
    <w:rsid w:val="006B7030"/>
    <w:rsid w:val="006B7AB8"/>
    <w:rsid w:val="006C5A07"/>
    <w:rsid w:val="006D4394"/>
    <w:rsid w:val="006E42C5"/>
    <w:rsid w:val="00704D5B"/>
    <w:rsid w:val="00705351"/>
    <w:rsid w:val="007060CE"/>
    <w:rsid w:val="0071758A"/>
    <w:rsid w:val="007278E2"/>
    <w:rsid w:val="00730ED9"/>
    <w:rsid w:val="00733CE1"/>
    <w:rsid w:val="00751E86"/>
    <w:rsid w:val="00764ECB"/>
    <w:rsid w:val="00766453"/>
    <w:rsid w:val="00766D4A"/>
    <w:rsid w:val="00767921"/>
    <w:rsid w:val="007704E5"/>
    <w:rsid w:val="00770F6B"/>
    <w:rsid w:val="00772C30"/>
    <w:rsid w:val="0077322E"/>
    <w:rsid w:val="00780C45"/>
    <w:rsid w:val="00781851"/>
    <w:rsid w:val="00783618"/>
    <w:rsid w:val="00786AE7"/>
    <w:rsid w:val="00791C40"/>
    <w:rsid w:val="00793CFB"/>
    <w:rsid w:val="007A0F16"/>
    <w:rsid w:val="007A3374"/>
    <w:rsid w:val="007A6C9E"/>
    <w:rsid w:val="007B25DA"/>
    <w:rsid w:val="007B71B3"/>
    <w:rsid w:val="007B71D7"/>
    <w:rsid w:val="007C1315"/>
    <w:rsid w:val="007C54D5"/>
    <w:rsid w:val="007D32B0"/>
    <w:rsid w:val="007D3DD0"/>
    <w:rsid w:val="007D536B"/>
    <w:rsid w:val="007D53DB"/>
    <w:rsid w:val="007F6D48"/>
    <w:rsid w:val="00801FB3"/>
    <w:rsid w:val="008040D9"/>
    <w:rsid w:val="008175CA"/>
    <w:rsid w:val="008234CB"/>
    <w:rsid w:val="00832369"/>
    <w:rsid w:val="00832CB5"/>
    <w:rsid w:val="00835707"/>
    <w:rsid w:val="00835F47"/>
    <w:rsid w:val="0084622B"/>
    <w:rsid w:val="0084746E"/>
    <w:rsid w:val="00847C33"/>
    <w:rsid w:val="00851B0A"/>
    <w:rsid w:val="00867666"/>
    <w:rsid w:val="00877B4F"/>
    <w:rsid w:val="008834FB"/>
    <w:rsid w:val="00887485"/>
    <w:rsid w:val="00894A70"/>
    <w:rsid w:val="00894E87"/>
    <w:rsid w:val="008A1261"/>
    <w:rsid w:val="008A4EBB"/>
    <w:rsid w:val="008B290E"/>
    <w:rsid w:val="008B41E3"/>
    <w:rsid w:val="008C08A0"/>
    <w:rsid w:val="008C1845"/>
    <w:rsid w:val="008C28B4"/>
    <w:rsid w:val="008C3BA8"/>
    <w:rsid w:val="008C4A68"/>
    <w:rsid w:val="008C521D"/>
    <w:rsid w:val="008C7B58"/>
    <w:rsid w:val="008D4910"/>
    <w:rsid w:val="008E2F14"/>
    <w:rsid w:val="008E5D01"/>
    <w:rsid w:val="008F3883"/>
    <w:rsid w:val="008F5D82"/>
    <w:rsid w:val="00904237"/>
    <w:rsid w:val="00910926"/>
    <w:rsid w:val="00917877"/>
    <w:rsid w:val="00921CB4"/>
    <w:rsid w:val="00930146"/>
    <w:rsid w:val="0093165D"/>
    <w:rsid w:val="0093340C"/>
    <w:rsid w:val="00933BC4"/>
    <w:rsid w:val="009430F7"/>
    <w:rsid w:val="0095498A"/>
    <w:rsid w:val="00956053"/>
    <w:rsid w:val="009566E0"/>
    <w:rsid w:val="009575D9"/>
    <w:rsid w:val="009602A8"/>
    <w:rsid w:val="00961E6B"/>
    <w:rsid w:val="0096473E"/>
    <w:rsid w:val="009651B2"/>
    <w:rsid w:val="00965C93"/>
    <w:rsid w:val="009923C2"/>
    <w:rsid w:val="0099286B"/>
    <w:rsid w:val="00996420"/>
    <w:rsid w:val="009A15E3"/>
    <w:rsid w:val="009A476E"/>
    <w:rsid w:val="009A4B76"/>
    <w:rsid w:val="009A4D0F"/>
    <w:rsid w:val="009A6E93"/>
    <w:rsid w:val="009B1739"/>
    <w:rsid w:val="009B28B2"/>
    <w:rsid w:val="009C5BA7"/>
    <w:rsid w:val="009C6704"/>
    <w:rsid w:val="009D149B"/>
    <w:rsid w:val="009D7413"/>
    <w:rsid w:val="009D7A62"/>
    <w:rsid w:val="009D7ED5"/>
    <w:rsid w:val="009E0A26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327E2"/>
    <w:rsid w:val="00A433E2"/>
    <w:rsid w:val="00A46B60"/>
    <w:rsid w:val="00A474BA"/>
    <w:rsid w:val="00A54D40"/>
    <w:rsid w:val="00A60463"/>
    <w:rsid w:val="00A6266D"/>
    <w:rsid w:val="00A63B90"/>
    <w:rsid w:val="00A91D97"/>
    <w:rsid w:val="00A96258"/>
    <w:rsid w:val="00A974BF"/>
    <w:rsid w:val="00AA0D98"/>
    <w:rsid w:val="00AA29AA"/>
    <w:rsid w:val="00AB2DC5"/>
    <w:rsid w:val="00AB5BE4"/>
    <w:rsid w:val="00AB71BA"/>
    <w:rsid w:val="00AB73F7"/>
    <w:rsid w:val="00AB7F62"/>
    <w:rsid w:val="00AD307B"/>
    <w:rsid w:val="00AE0EFD"/>
    <w:rsid w:val="00AE1952"/>
    <w:rsid w:val="00AE43D2"/>
    <w:rsid w:val="00AE5AD6"/>
    <w:rsid w:val="00AE7DC5"/>
    <w:rsid w:val="00AF037F"/>
    <w:rsid w:val="00AF1986"/>
    <w:rsid w:val="00AF2A99"/>
    <w:rsid w:val="00B0160E"/>
    <w:rsid w:val="00B0170B"/>
    <w:rsid w:val="00B0321F"/>
    <w:rsid w:val="00B1096B"/>
    <w:rsid w:val="00B2081E"/>
    <w:rsid w:val="00B22ECF"/>
    <w:rsid w:val="00B24737"/>
    <w:rsid w:val="00B306AF"/>
    <w:rsid w:val="00B4063B"/>
    <w:rsid w:val="00B458F2"/>
    <w:rsid w:val="00B52B89"/>
    <w:rsid w:val="00B54ABD"/>
    <w:rsid w:val="00B5714D"/>
    <w:rsid w:val="00B618D9"/>
    <w:rsid w:val="00B61A84"/>
    <w:rsid w:val="00B61B06"/>
    <w:rsid w:val="00B668C1"/>
    <w:rsid w:val="00B74901"/>
    <w:rsid w:val="00B75904"/>
    <w:rsid w:val="00B76889"/>
    <w:rsid w:val="00B834B7"/>
    <w:rsid w:val="00B87654"/>
    <w:rsid w:val="00B87D7E"/>
    <w:rsid w:val="00B9004C"/>
    <w:rsid w:val="00BA4995"/>
    <w:rsid w:val="00BA6EB1"/>
    <w:rsid w:val="00BA7A07"/>
    <w:rsid w:val="00BB6989"/>
    <w:rsid w:val="00BB6FE1"/>
    <w:rsid w:val="00BB7EE9"/>
    <w:rsid w:val="00BC26FA"/>
    <w:rsid w:val="00BC3786"/>
    <w:rsid w:val="00BD500F"/>
    <w:rsid w:val="00BD5886"/>
    <w:rsid w:val="00BD644F"/>
    <w:rsid w:val="00BF2955"/>
    <w:rsid w:val="00BF4174"/>
    <w:rsid w:val="00C118D7"/>
    <w:rsid w:val="00C20E9A"/>
    <w:rsid w:val="00C249BC"/>
    <w:rsid w:val="00C251A1"/>
    <w:rsid w:val="00C315B2"/>
    <w:rsid w:val="00C31681"/>
    <w:rsid w:val="00C4410B"/>
    <w:rsid w:val="00C45C44"/>
    <w:rsid w:val="00C51F22"/>
    <w:rsid w:val="00C53A65"/>
    <w:rsid w:val="00C658A8"/>
    <w:rsid w:val="00C658F8"/>
    <w:rsid w:val="00C843BC"/>
    <w:rsid w:val="00C86991"/>
    <w:rsid w:val="00C8774D"/>
    <w:rsid w:val="00C91C72"/>
    <w:rsid w:val="00C94B5F"/>
    <w:rsid w:val="00C95D9D"/>
    <w:rsid w:val="00CA4357"/>
    <w:rsid w:val="00CB17DB"/>
    <w:rsid w:val="00CB2007"/>
    <w:rsid w:val="00CB277E"/>
    <w:rsid w:val="00CD4BF5"/>
    <w:rsid w:val="00CD6B04"/>
    <w:rsid w:val="00CD7684"/>
    <w:rsid w:val="00CE1C60"/>
    <w:rsid w:val="00CF1A14"/>
    <w:rsid w:val="00D0635C"/>
    <w:rsid w:val="00D0699A"/>
    <w:rsid w:val="00D20D04"/>
    <w:rsid w:val="00D213BD"/>
    <w:rsid w:val="00D22C5C"/>
    <w:rsid w:val="00D31699"/>
    <w:rsid w:val="00D35B12"/>
    <w:rsid w:val="00D45AAC"/>
    <w:rsid w:val="00D50D72"/>
    <w:rsid w:val="00D53813"/>
    <w:rsid w:val="00D53C9E"/>
    <w:rsid w:val="00D57B2C"/>
    <w:rsid w:val="00D6078F"/>
    <w:rsid w:val="00D734AF"/>
    <w:rsid w:val="00D74D59"/>
    <w:rsid w:val="00D75220"/>
    <w:rsid w:val="00D7546B"/>
    <w:rsid w:val="00D84D40"/>
    <w:rsid w:val="00D95420"/>
    <w:rsid w:val="00D97C26"/>
    <w:rsid w:val="00DA057B"/>
    <w:rsid w:val="00DA2376"/>
    <w:rsid w:val="00DA2CB7"/>
    <w:rsid w:val="00DB38EC"/>
    <w:rsid w:val="00DB5592"/>
    <w:rsid w:val="00DC1DA3"/>
    <w:rsid w:val="00DC42AA"/>
    <w:rsid w:val="00DC7925"/>
    <w:rsid w:val="00DD0E11"/>
    <w:rsid w:val="00DD12E2"/>
    <w:rsid w:val="00DD1EBB"/>
    <w:rsid w:val="00DE1F0E"/>
    <w:rsid w:val="00DE3421"/>
    <w:rsid w:val="00DE56DD"/>
    <w:rsid w:val="00DF3D08"/>
    <w:rsid w:val="00DF46D9"/>
    <w:rsid w:val="00E0460F"/>
    <w:rsid w:val="00E079D0"/>
    <w:rsid w:val="00E07D37"/>
    <w:rsid w:val="00E20156"/>
    <w:rsid w:val="00E269C9"/>
    <w:rsid w:val="00E342E9"/>
    <w:rsid w:val="00E4205F"/>
    <w:rsid w:val="00E50DA3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4903"/>
    <w:rsid w:val="00E76A27"/>
    <w:rsid w:val="00E77126"/>
    <w:rsid w:val="00E91353"/>
    <w:rsid w:val="00E91A3F"/>
    <w:rsid w:val="00E92C28"/>
    <w:rsid w:val="00E954F0"/>
    <w:rsid w:val="00EA6353"/>
    <w:rsid w:val="00EB0559"/>
    <w:rsid w:val="00EB7A1F"/>
    <w:rsid w:val="00EC2A05"/>
    <w:rsid w:val="00EC4CE1"/>
    <w:rsid w:val="00ED1B20"/>
    <w:rsid w:val="00ED20A6"/>
    <w:rsid w:val="00ED229D"/>
    <w:rsid w:val="00EE1614"/>
    <w:rsid w:val="00EE4F5C"/>
    <w:rsid w:val="00EE6CDC"/>
    <w:rsid w:val="00EF2FB0"/>
    <w:rsid w:val="00EF6391"/>
    <w:rsid w:val="00F00F8F"/>
    <w:rsid w:val="00F027B9"/>
    <w:rsid w:val="00F04B8C"/>
    <w:rsid w:val="00F16C0E"/>
    <w:rsid w:val="00F17DDA"/>
    <w:rsid w:val="00F2625C"/>
    <w:rsid w:val="00F47C01"/>
    <w:rsid w:val="00F5038E"/>
    <w:rsid w:val="00F505E4"/>
    <w:rsid w:val="00F55036"/>
    <w:rsid w:val="00F6720D"/>
    <w:rsid w:val="00F746A0"/>
    <w:rsid w:val="00F77BEC"/>
    <w:rsid w:val="00F84734"/>
    <w:rsid w:val="00F849CD"/>
    <w:rsid w:val="00F90D0F"/>
    <w:rsid w:val="00F93588"/>
    <w:rsid w:val="00F94889"/>
    <w:rsid w:val="00FB5053"/>
    <w:rsid w:val="00FD297A"/>
    <w:rsid w:val="00FD3086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454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3D783F"/>
    <w:pPr>
      <w:spacing w:line="211" w:lineRule="atLeast"/>
    </w:pPr>
    <w:rPr>
      <w:rFonts w:ascii="Lidl Font Pro" w:hAnsi="Lidl Font Pro" w:cs="Times New Roman"/>
      <w:color w:val="auto"/>
    </w:rPr>
  </w:style>
  <w:style w:type="character" w:customStyle="1" w:styleId="normaltextrun">
    <w:name w:val="normaltextrun"/>
    <w:basedOn w:val="Carpredefinitoparagrafo"/>
    <w:rsid w:val="00435DCC"/>
  </w:style>
  <w:style w:type="character" w:customStyle="1" w:styleId="eop">
    <w:name w:val="eop"/>
    <w:basedOn w:val="Carpredefinitoparagrafo"/>
    <w:rsid w:val="00435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7394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9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metadata/properties"/>
    <ds:schemaRef ds:uri="http://www.w3.org/XML/1998/namespace"/>
    <ds:schemaRef ds:uri="fcf04dab-dc09-4c96-8051-2bc2fa59da3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E703CB-7989-4D3B-AF04-F555CA747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802</Words>
  <Characters>4575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16</cp:revision>
  <cp:lastPrinted>2020-07-16T14:27:00Z</cp:lastPrinted>
  <dcterms:created xsi:type="dcterms:W3CDTF">2022-02-16T09:37:00Z</dcterms:created>
  <dcterms:modified xsi:type="dcterms:W3CDTF">2022-02-21T08:01:00Z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